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145-</w:t>
      </w:r>
      <w:r>
        <w:rPr>
          <w:rFonts w:ascii="Times New Roman" w:eastAsia="Times New Roman" w:hAnsi="Times New Roman" w:cs="Times New Roman"/>
          <w:sz w:val="27"/>
          <w:szCs w:val="27"/>
        </w:rPr>
        <w:t>2103/2024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86MS0007-01-2023-006864-64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Нижневартовск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19 января 2024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округа-Югры, Аксенова Е.В.,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округа-Югры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 об административном правонарушении в отношении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Туйчи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Мирзоахмад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Style w:val="cat-UserDefinedgrp-4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</w:rPr>
        <w:t>АганНефтеТранс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зарегистрированного и проживающего по адресу: </w:t>
      </w:r>
      <w:r>
        <w:rPr>
          <w:rStyle w:val="cat-UserDefinedgrp-4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в/у </w:t>
      </w:r>
      <w:r>
        <w:rPr>
          <w:rStyle w:val="cat-UserDefinedgrp-43rplc-1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4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Т.М..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ноября 2023 года в 08 час. 58 мин. на 33 км автодороги Нижневартовск-Радужный, управляя транспортным средством «Мазда 6», государственный регистрационный знак </w:t>
      </w:r>
      <w:r>
        <w:rPr>
          <w:rStyle w:val="cat-UserDefinedgrp-44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 1.3 Правил дорожного движения РФ 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Согласен на уведомление о месте и времени рассмотрения дела об административном правонарушении посредством СМС-сообщения по телефону, о чем имеется подпись </w:t>
      </w: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Т.М</w:t>
      </w:r>
      <w:r>
        <w:rPr>
          <w:rFonts w:ascii="Times New Roman" w:eastAsia="Times New Roman" w:hAnsi="Times New Roman" w:cs="Times New Roman"/>
          <w:sz w:val="28"/>
          <w:szCs w:val="28"/>
        </w:rPr>
        <w:t>. в протоколе об административном правонарушении 86 ХМ 51</w:t>
      </w:r>
      <w:r>
        <w:rPr>
          <w:rFonts w:ascii="Times New Roman" w:eastAsia="Times New Roman" w:hAnsi="Times New Roman" w:cs="Times New Roman"/>
          <w:sz w:val="28"/>
          <w:szCs w:val="28"/>
        </w:rPr>
        <w:t>3948 от 30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исследовав доказательства по делу: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86 ХМ № 513948 об административном правонарушении от 30.11.2023 года, с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Т.М. ознакомлен. Последнему были разъяснены его процессуальные права, предусмотренные ст. 25.1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подпись. Согласно объяснению «не нарушал»;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схему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.2023 года;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дисклокацию дорожных знаков;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карточка операции с </w:t>
      </w:r>
      <w:r>
        <w:rPr>
          <w:rFonts w:ascii="Times New Roman" w:eastAsia="Times New Roman" w:hAnsi="Times New Roman" w:cs="Times New Roman"/>
          <w:sz w:val="27"/>
          <w:szCs w:val="27"/>
        </w:rPr>
        <w:t>ВУ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параметры поиска;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видеозапись, на которой зафиксировано как автомобиль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«Мазда 6», государственный регистрационный знак </w:t>
      </w:r>
      <w:r>
        <w:rPr>
          <w:rStyle w:val="cat-UserDefinedgrp-44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совершает обгон с выездом на полосу, предназначенную для встречного движения,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Arial" w:hAnsi="Arial" w:cs="Arial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Именно на это ориентирует суды пункт 15 постановления Пленума Верховного Суда Российской Федерации от 25 июня 2019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РФ, однако завершившего данный маневр в нарушение указанных требований.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во взаимосвязи с его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 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совершения административного правонарушения, дислокацией дорожных знаков, видеозаписью.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Шамсудинзода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Туйчи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Мирзоахмад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счет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РКЦ Ханты-Мансийск//УФК по ХМАО-Югре г. Ханты–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007162163; </w:t>
      </w:r>
      <w:r>
        <w:rPr>
          <w:rFonts w:ascii="Times New Roman" w:eastAsia="Times New Roman" w:hAnsi="Times New Roman" w:cs="Times New Roman"/>
          <w:sz w:val="27"/>
          <w:szCs w:val="27"/>
        </w:rPr>
        <w:t>ОКТМО 71819000, КБК 18811601123010001140,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18810486230280015403.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ч. 2 и 4 ст. 12.7,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</w:t>
      </w:r>
      <w:r>
        <w:rPr>
          <w:rFonts w:ascii="Times New Roman" w:eastAsia="Times New Roman" w:hAnsi="Times New Roman" w:cs="Times New Roman"/>
          <w:sz w:val="27"/>
          <w:szCs w:val="27"/>
        </w:rPr>
        <w:t>214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>
      <w:pPr>
        <w:spacing w:before="0" w:after="0"/>
        <w:ind w:right="28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ind w:left="540"/>
        <w:jc w:val="both"/>
        <w:rPr>
          <w:sz w:val="28"/>
          <w:szCs w:val="28"/>
        </w:rPr>
      </w:pPr>
    </w:p>
    <w:p>
      <w:pPr>
        <w:spacing w:before="0" w:after="0"/>
        <w:ind w:left="540"/>
        <w:jc w:val="both"/>
        <w:rPr>
          <w:rStyle w:val="DefaultParagraphFont"/>
          <w:sz w:val="27"/>
          <w:szCs w:val="27"/>
        </w:rPr>
      </w:pPr>
      <w:r>
        <w:rPr>
          <w:rStyle w:val="cat-UserDefinedgrp-45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Е.В. Аксенова 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145</w:t>
      </w:r>
      <w:r>
        <w:rPr>
          <w:rFonts w:ascii="Times New Roman" w:eastAsia="Times New Roman" w:hAnsi="Times New Roman" w:cs="Times New Roman"/>
          <w:sz w:val="27"/>
          <w:szCs w:val="27"/>
        </w:rPr>
        <w:t>-210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</w:t>
      </w:r>
      <w:r>
        <w:rPr>
          <w:rFonts w:ascii="Times New Roman" w:eastAsia="Times New Roman" w:hAnsi="Times New Roman" w:cs="Times New Roman"/>
          <w:sz w:val="27"/>
          <w:szCs w:val="27"/>
        </w:rPr>
        <w:t>вого судьи судебного участка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6">
    <w:name w:val="cat-UserDefined grp-37 rplc-6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5rplc-54">
    <w:name w:val="cat-UserDefined grp-4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